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5CF3" w14:textId="293F424D" w:rsidR="0024718E" w:rsidRDefault="00073057" w:rsidP="000C6573">
      <w:pPr>
        <w:jc w:val="center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ＭＳ 明朝" w:hint="eastAsia"/>
          <w:szCs w:val="21"/>
        </w:rPr>
        <w:t>令和</w:t>
      </w:r>
      <w:r w:rsidR="00F63CED">
        <w:rPr>
          <w:rFonts w:ascii="ＭＳ 明朝" w:eastAsia="ＭＳ 明朝" w:hAnsi="ＭＳ 明朝" w:hint="eastAsia"/>
          <w:szCs w:val="21"/>
        </w:rPr>
        <w:t>７</w:t>
      </w:r>
      <w:r w:rsidRPr="00F93150">
        <w:rPr>
          <w:rFonts w:ascii="ＭＳ 明朝" w:eastAsia="ＭＳ 明朝" w:hAnsi="ＭＳ 明朝" w:hint="eastAsia"/>
          <w:szCs w:val="21"/>
        </w:rPr>
        <w:t>年度医療費データ等統計・分析業務委託</w:t>
      </w:r>
      <w:r w:rsidR="00125AEA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に係る</w:t>
      </w:r>
    </w:p>
    <w:p w14:paraId="5C2851AB" w14:textId="472778FD" w:rsidR="00BC2D56" w:rsidRPr="00F93150" w:rsidRDefault="00073057" w:rsidP="000C6573">
      <w:pPr>
        <w:jc w:val="center"/>
        <w:rPr>
          <w:rFonts w:ascii="ＭＳ 明朝" w:eastAsia="ＭＳ 明朝" w:hAnsi="ＭＳ 明朝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公募</w:t>
      </w:r>
      <w:r w:rsidR="00532560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型</w:t>
      </w:r>
      <w:r w:rsidR="00125AEA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企画競争審査会設置要綱</w:t>
      </w:r>
    </w:p>
    <w:p w14:paraId="11D20130" w14:textId="77777777" w:rsidR="00BC2D56" w:rsidRPr="00F93150" w:rsidRDefault="00BC2D56" w:rsidP="00BC2D56">
      <w:pPr>
        <w:overflowPunct w:val="0"/>
        <w:ind w:left="867" w:hangingChars="400" w:hanging="867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40844FC6" w14:textId="1A638C70" w:rsidR="00BC2D56" w:rsidRPr="00F93150" w:rsidRDefault="00937777" w:rsidP="00BC2D56">
      <w:pPr>
        <w:overflowPunct w:val="0"/>
        <w:ind w:left="867" w:hangingChars="400" w:hanging="867"/>
        <w:jc w:val="right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令和</w:t>
      </w:r>
      <w:r w:rsidR="00F63CED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７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年</w:t>
      </w:r>
      <w:r w:rsidR="00067CD4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２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月</w:t>
      </w:r>
      <w:r w:rsidR="00067CD4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１８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日</w:t>
      </w:r>
    </w:p>
    <w:p w14:paraId="2EF547C1" w14:textId="77777777" w:rsidR="00BC2D56" w:rsidRPr="00F93150" w:rsidRDefault="00BC2D56" w:rsidP="00BC2D56">
      <w:pPr>
        <w:overflowPunct w:val="0"/>
        <w:ind w:left="867" w:hangingChars="400" w:hanging="867"/>
        <w:jc w:val="right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事務局長決裁</w:t>
      </w:r>
    </w:p>
    <w:p w14:paraId="12CE9560" w14:textId="77777777" w:rsidR="00BC2D56" w:rsidRPr="00F93150" w:rsidRDefault="00125AEA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（設置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1A454AAF" w14:textId="0DE8D032" w:rsidR="00BC2D56" w:rsidRPr="00F93150" w:rsidRDefault="00125AEA" w:rsidP="00073057">
      <w:pPr>
        <w:overflowPunct w:val="0"/>
        <w:ind w:left="650" w:hangingChars="300" w:hanging="65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第１条　秋田県</w:t>
      </w:r>
      <w:r w:rsidR="00532560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後期高齢者医療広域連合（以下「広域連合」という。）が発注する</w:t>
      </w:r>
      <w:r w:rsidR="00073057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医療費データ等統計・分析</w:t>
      </w:r>
      <w:r w:rsidR="00532560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業務</w:t>
      </w:r>
      <w:r w:rsidR="00073057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の委託業者を選定するに当たり、業者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から提</w:t>
      </w:r>
      <w:r w:rsidR="00532560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案された企画内容の審査等を行うため、</w:t>
      </w:r>
      <w:r w:rsidR="00073057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医療費データ等統計・分析業務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企画競争審査会（以下「審査会」という。）を設置する。</w:t>
      </w:r>
    </w:p>
    <w:p w14:paraId="6F4EE800" w14:textId="77777777" w:rsidR="00BC2D56" w:rsidRPr="00F93150" w:rsidRDefault="00BC2D56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</w:p>
    <w:p w14:paraId="41272C54" w14:textId="77777777" w:rsidR="00BC2D56" w:rsidRPr="00F93150" w:rsidRDefault="00125AEA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（組織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16DC74C0" w14:textId="77777777" w:rsidR="00BC2D56" w:rsidRPr="00F93150" w:rsidRDefault="00BC2D56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第２条</w:t>
      </w:r>
      <w:r w:rsidR="00532560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審査会の委員は次のとおり広域連合職員</w:t>
      </w:r>
      <w:r w:rsidR="00125AEA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で構成する。</w:t>
      </w:r>
    </w:p>
    <w:tbl>
      <w:tblPr>
        <w:tblStyle w:val="ab"/>
        <w:tblW w:w="0" w:type="auto"/>
        <w:tblInd w:w="212" w:type="dxa"/>
        <w:tblLook w:val="04A0" w:firstRow="1" w:lastRow="0" w:firstColumn="1" w:lastColumn="0" w:noHBand="0" w:noVBand="1"/>
      </w:tblPr>
      <w:tblGrid>
        <w:gridCol w:w="9139"/>
      </w:tblGrid>
      <w:tr w:rsidR="000C6573" w:rsidRPr="00F93150" w14:paraId="01868817" w14:textId="77777777" w:rsidTr="000C6573">
        <w:tc>
          <w:tcPr>
            <w:tcW w:w="9139" w:type="dxa"/>
          </w:tcPr>
          <w:p w14:paraId="62982313" w14:textId="77777777" w:rsidR="000C6573" w:rsidRPr="00F93150" w:rsidRDefault="000C6573" w:rsidP="004125F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napToGrid w:val="0"/>
                <w:color w:val="000000" w:themeColor="text1"/>
                <w:spacing w:val="2"/>
                <w:kern w:val="0"/>
                <w:szCs w:val="21"/>
              </w:rPr>
            </w:pPr>
            <w:r w:rsidRPr="00F93150">
              <w:rPr>
                <w:rFonts w:ascii="ＭＳ 明朝" w:eastAsia="ＭＳ 明朝" w:hAnsi="Times New Roman" w:cs="Times New Roman" w:hint="eastAsia"/>
                <w:snapToGrid w:val="0"/>
                <w:color w:val="000000" w:themeColor="text1"/>
                <w:spacing w:val="2"/>
                <w:kern w:val="0"/>
                <w:szCs w:val="21"/>
              </w:rPr>
              <w:t>所属・職名等</w:t>
            </w:r>
          </w:p>
        </w:tc>
      </w:tr>
      <w:tr w:rsidR="000C6573" w:rsidRPr="00F93150" w14:paraId="27BEA9EF" w14:textId="77777777" w:rsidTr="000C6573">
        <w:tc>
          <w:tcPr>
            <w:tcW w:w="9139" w:type="dxa"/>
          </w:tcPr>
          <w:p w14:paraId="54965EC6" w14:textId="318B51F9" w:rsidR="000C6573" w:rsidRPr="00F93150" w:rsidRDefault="000C6573" w:rsidP="00BC2D5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napToGrid w:val="0"/>
                <w:color w:val="000000" w:themeColor="text1"/>
                <w:spacing w:val="2"/>
                <w:kern w:val="0"/>
                <w:szCs w:val="21"/>
              </w:rPr>
            </w:pPr>
            <w:r w:rsidRPr="00F93150">
              <w:rPr>
                <w:rFonts w:ascii="ＭＳ 明朝" w:eastAsia="ＭＳ 明朝" w:hAnsi="Times New Roman" w:cs="Times New Roman" w:hint="eastAsia"/>
                <w:snapToGrid w:val="0"/>
                <w:color w:val="000000" w:themeColor="text1"/>
                <w:spacing w:val="2"/>
                <w:kern w:val="0"/>
                <w:szCs w:val="21"/>
              </w:rPr>
              <w:t>事務局長、次長、総務課長、業務課長</w:t>
            </w:r>
            <w:r>
              <w:rPr>
                <w:rFonts w:ascii="ＭＳ 明朝" w:eastAsia="ＭＳ 明朝" w:hAnsi="Times New Roman" w:cs="Times New Roman" w:hint="eastAsia"/>
                <w:snapToGrid w:val="0"/>
                <w:color w:val="000000" w:themeColor="text1"/>
                <w:spacing w:val="2"/>
                <w:kern w:val="0"/>
                <w:szCs w:val="21"/>
              </w:rPr>
              <w:t>、総務課長補佐及び業務課長補佐</w:t>
            </w:r>
          </w:p>
        </w:tc>
      </w:tr>
    </w:tbl>
    <w:p w14:paraId="588A0971" w14:textId="77777777" w:rsidR="00BC2D56" w:rsidRPr="00F93150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4299292A" w14:textId="77777777" w:rsidR="00BC2D56" w:rsidRPr="00F93150" w:rsidRDefault="004125F1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（委員長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08CD066E" w14:textId="0F2587F1" w:rsidR="00BC2D56" w:rsidRPr="00F93150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第３条　審査会に委員長を置き、事務局長をもって、これに充てる。</w:t>
      </w:r>
    </w:p>
    <w:p w14:paraId="3C7C5917" w14:textId="77777777" w:rsidR="004125F1" w:rsidRPr="00F93150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２　委員長は、審査会を代表し、会務を総理する。</w:t>
      </w:r>
    </w:p>
    <w:p w14:paraId="0972AADD" w14:textId="77777777" w:rsidR="005F7159" w:rsidRPr="00F93150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３　委員長に事故があるとき、又は委員長が欠けたときは、委員長があらかじめ指名する委員がその職務を代理する。</w:t>
      </w:r>
    </w:p>
    <w:p w14:paraId="0F119C28" w14:textId="77777777" w:rsidR="004125F1" w:rsidRPr="00F93150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31A06307" w14:textId="77777777" w:rsidR="00BC2D56" w:rsidRPr="00F93150" w:rsidRDefault="004125F1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（所管事項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7103DBBB" w14:textId="77777777" w:rsidR="00BC2D56" w:rsidRPr="00F93150" w:rsidRDefault="004125F1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第４条　審査会は、次に掲げる事項を審議する。</w:t>
      </w:r>
    </w:p>
    <w:p w14:paraId="085F9F3A" w14:textId="398522F6" w:rsidR="004125F1" w:rsidRPr="00F93150" w:rsidRDefault="004125F1" w:rsidP="001E663E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（１）審査基準及び審査方法に関すること。</w:t>
      </w:r>
    </w:p>
    <w:p w14:paraId="576C3A0D" w14:textId="634A6AC1" w:rsidR="004125F1" w:rsidRPr="00F93150" w:rsidRDefault="004125F1" w:rsidP="00A14059">
      <w:pPr>
        <w:overflowPunct w:val="0"/>
        <w:ind w:left="426" w:hanging="426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（</w:t>
      </w:r>
      <w:r w:rsidR="00031464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２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  <w:r w:rsidR="001E663E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業者の</w:t>
      </w:r>
      <w:r w:rsidR="00D85668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企画提案の審査及び評価を行い、</w:t>
      </w:r>
      <w:r w:rsidR="001E663E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医療費データ等統計・分析</w:t>
      </w:r>
      <w:r w:rsidR="00D85668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業務の実</w:t>
      </w:r>
      <w:r w:rsidR="00A14059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施に最も適した者を選定すること。</w:t>
      </w:r>
    </w:p>
    <w:p w14:paraId="6DFBF796" w14:textId="77777777" w:rsidR="00BC2D56" w:rsidRPr="001E663E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765620C9" w14:textId="77777777" w:rsidR="00BC2D56" w:rsidRPr="00F93150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（会議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6134C36B" w14:textId="77777777" w:rsidR="00BC2D56" w:rsidRPr="00F93150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</w:t>
      </w:r>
      <w:r w:rsidR="00A14059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５条　審査会の会議（以下「会議」という。）は、委員長が招集する。</w:t>
      </w:r>
    </w:p>
    <w:p w14:paraId="4039B836" w14:textId="77777777" w:rsidR="00A14059" w:rsidRPr="00F93150" w:rsidRDefault="00A14059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２　会議は、委員の過半数が出席しなければ開くことができない。</w:t>
      </w:r>
    </w:p>
    <w:p w14:paraId="015CCF61" w14:textId="7A806ADC" w:rsidR="00A14059" w:rsidRPr="00F93150" w:rsidRDefault="00A14059" w:rsidP="006D3B22">
      <w:pPr>
        <w:overflowPunct w:val="0"/>
        <w:ind w:left="217" w:hangingChars="100" w:hanging="217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３　委員長は、審査のため必要があると認めるときは、</w:t>
      </w:r>
      <w:r w:rsidR="001E663E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関係者に対して出席を求めてその</w:t>
      </w:r>
      <w:r w:rsidR="001E663E" w:rsidRPr="00A43383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意見を聴き</w:t>
      </w:r>
      <w:r w:rsidR="001E663E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、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又は資料の提出を求めることができる。</w:t>
      </w:r>
    </w:p>
    <w:p w14:paraId="608C74F5" w14:textId="77777777" w:rsidR="00A14059" w:rsidRPr="00F93150" w:rsidRDefault="00A14059" w:rsidP="006D3B22">
      <w:pPr>
        <w:overflowPunct w:val="0"/>
        <w:ind w:left="217" w:hangingChars="100" w:hanging="217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４　会議における議事の決定は</w:t>
      </w:r>
      <w:r w:rsidR="00073057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、</w:t>
      </w: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出席委員の過半数で行い、可否が同数となった場合は、委員長が決するところによるものとする。</w:t>
      </w:r>
    </w:p>
    <w:p w14:paraId="076FC81B" w14:textId="77777777" w:rsidR="006D3B22" w:rsidRPr="00F93150" w:rsidRDefault="006D3B22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665C5E5E" w14:textId="77777777" w:rsidR="00BC2D56" w:rsidRPr="00F93150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（庶務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009D1C96" w14:textId="77BE6756" w:rsidR="00BC2D56" w:rsidRPr="00F93150" w:rsidRDefault="00532560" w:rsidP="00BC2D56">
      <w:pPr>
        <w:overflowPunct w:val="0"/>
        <w:ind w:left="212" w:hanging="212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第６条　審査会の庶務は、広域連合事務局業務課事業企画</w:t>
      </w:r>
      <w:r w:rsidR="00A14059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班</w:t>
      </w:r>
      <w:r w:rsidR="002C14C9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が</w:t>
      </w:r>
      <w:r w:rsidR="00A14059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行う。</w:t>
      </w:r>
    </w:p>
    <w:p w14:paraId="265E5134" w14:textId="77777777" w:rsidR="00BC2D56" w:rsidRPr="00F93150" w:rsidRDefault="00BC2D56" w:rsidP="00BC2D56">
      <w:pPr>
        <w:overflowPunct w:val="0"/>
        <w:textAlignment w:val="baseline"/>
        <w:rPr>
          <w:rFonts w:ascii="ＭＳ 明朝" w:eastAsia="ＭＳ 明朝" w:hAnsi="Times New Roman" w:cs="ＭＳ 明朝"/>
          <w:snapToGrid w:val="0"/>
          <w:color w:val="000000" w:themeColor="text1"/>
          <w:kern w:val="0"/>
          <w:szCs w:val="21"/>
        </w:rPr>
      </w:pPr>
    </w:p>
    <w:p w14:paraId="0B5DFFE7" w14:textId="77777777" w:rsidR="00BC2D56" w:rsidRPr="00F93150" w:rsidRDefault="00A14059" w:rsidP="00BC2D56">
      <w:pPr>
        <w:overflowPunct w:val="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lastRenderedPageBreak/>
        <w:t xml:space="preserve">　（補足</w:t>
      </w:r>
      <w:r w:rsidR="00BC2D56"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）</w:t>
      </w:r>
    </w:p>
    <w:p w14:paraId="302EEEE3" w14:textId="07A3886D" w:rsidR="00BC2D56" w:rsidRPr="00F93150" w:rsidRDefault="00A14059" w:rsidP="006D3B22">
      <w:pPr>
        <w:overflowPunct w:val="0"/>
        <w:ind w:left="650" w:hangingChars="300" w:hanging="650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第７条　この要綱に定めるもののほか必要な事項は、委員長が委員に諮って定めるものとする。</w:t>
      </w:r>
    </w:p>
    <w:p w14:paraId="138F51DF" w14:textId="77777777" w:rsidR="00BC2D56" w:rsidRPr="00F93150" w:rsidRDefault="00BC2D56" w:rsidP="00A14059">
      <w:pPr>
        <w:overflowPunct w:val="0"/>
        <w:ind w:left="212" w:hanging="212"/>
        <w:textAlignment w:val="baseline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ＭＳ 明朝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</w:t>
      </w:r>
    </w:p>
    <w:p w14:paraId="7C449A35" w14:textId="77777777" w:rsidR="00BC2D56" w:rsidRPr="00F93150" w:rsidRDefault="00BC2D56" w:rsidP="00BC2D56">
      <w:pPr>
        <w:overflowPunct w:val="0"/>
        <w:ind w:firstLineChars="299" w:firstLine="648"/>
        <w:textAlignment w:val="baseline"/>
        <w:rPr>
          <w:rFonts w:ascii="ＭＳ 明朝" w:eastAsia="ＭＳ 明朝" w:hAnsi="Times New Roman" w:cs="Times New Roman"/>
          <w:snapToGrid w:val="0"/>
          <w:color w:val="000000" w:themeColor="text1"/>
          <w:spacing w:val="2"/>
          <w:kern w:val="0"/>
          <w:szCs w:val="21"/>
        </w:rPr>
      </w:pPr>
      <w:r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附　則</w:t>
      </w:r>
    </w:p>
    <w:p w14:paraId="6EDCE2AB" w14:textId="3A771756" w:rsidR="0091750B" w:rsidRPr="00F93150" w:rsidRDefault="00BC2D56" w:rsidP="00E71208">
      <w:pPr>
        <w:overflowPunct w:val="0"/>
        <w:textAlignment w:val="baseline"/>
        <w:rPr>
          <w:rFonts w:ascii="Times New Roman" w:eastAsia="ＭＳ 明朝" w:hAnsi="Times New Roman" w:cs="ＭＳ 明朝"/>
          <w:snapToGrid w:val="0"/>
          <w:color w:val="000000" w:themeColor="text1"/>
          <w:kern w:val="0"/>
          <w:szCs w:val="21"/>
        </w:rPr>
      </w:pPr>
      <w:r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</w:t>
      </w:r>
      <w:r w:rsidR="00073057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 xml:space="preserve">　　</w:t>
      </w:r>
      <w:r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この</w:t>
      </w:r>
      <w:r w:rsidR="00073057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要綱は、令和</w:t>
      </w:r>
      <w:r w:rsidR="00F63CED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７</w:t>
      </w:r>
      <w:r w:rsidR="00073057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年</w:t>
      </w:r>
      <w:r w:rsidR="00067CD4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２</w:t>
      </w:r>
      <w:r w:rsidR="00073057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月</w:t>
      </w:r>
      <w:r w:rsidR="00067CD4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１８</w:t>
      </w:r>
      <w:r w:rsidR="00532560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日</w:t>
      </w:r>
      <w:r w:rsidR="00E71208"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から施行</w:t>
      </w:r>
      <w:r w:rsidRPr="00F93150">
        <w:rPr>
          <w:rFonts w:ascii="Times New Roman" w:eastAsia="ＭＳ 明朝" w:hAnsi="Times New Roman" w:cs="ＭＳ 明朝" w:hint="eastAsia"/>
          <w:snapToGrid w:val="0"/>
          <w:color w:val="000000" w:themeColor="text1"/>
          <w:kern w:val="0"/>
          <w:szCs w:val="21"/>
        </w:rPr>
        <w:t>する。</w:t>
      </w:r>
    </w:p>
    <w:sectPr w:rsidR="0091750B" w:rsidRPr="00F93150" w:rsidSect="00F93150">
      <w:pgSz w:w="11906" w:h="16838" w:code="9"/>
      <w:pgMar w:top="1440" w:right="1021" w:bottom="1440" w:left="1021" w:header="567" w:footer="992" w:gutter="0"/>
      <w:cols w:space="425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08CE" w14:textId="77777777" w:rsidR="00251EEE" w:rsidRDefault="00251EEE" w:rsidP="00BA0ED2">
      <w:r>
        <w:separator/>
      </w:r>
    </w:p>
  </w:endnote>
  <w:endnote w:type="continuationSeparator" w:id="0">
    <w:p w14:paraId="47395CDB" w14:textId="77777777" w:rsidR="00251EEE" w:rsidRDefault="00251EEE" w:rsidP="00BA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A2A6" w14:textId="77777777" w:rsidR="00251EEE" w:rsidRDefault="00251EEE" w:rsidP="00BA0ED2">
      <w:r>
        <w:separator/>
      </w:r>
    </w:p>
  </w:footnote>
  <w:footnote w:type="continuationSeparator" w:id="0">
    <w:p w14:paraId="4A6B4976" w14:textId="77777777" w:rsidR="00251EEE" w:rsidRDefault="00251EEE" w:rsidP="00BA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F2"/>
    <w:rsid w:val="00031464"/>
    <w:rsid w:val="00067CD4"/>
    <w:rsid w:val="00070D81"/>
    <w:rsid w:val="00073057"/>
    <w:rsid w:val="000A463A"/>
    <w:rsid w:val="000A7E00"/>
    <w:rsid w:val="000C6573"/>
    <w:rsid w:val="000C734B"/>
    <w:rsid w:val="0010290F"/>
    <w:rsid w:val="001058B6"/>
    <w:rsid w:val="00110C45"/>
    <w:rsid w:val="001167EA"/>
    <w:rsid w:val="0012157F"/>
    <w:rsid w:val="00125AEA"/>
    <w:rsid w:val="00135D38"/>
    <w:rsid w:val="00182E19"/>
    <w:rsid w:val="001C1D46"/>
    <w:rsid w:val="001D2D61"/>
    <w:rsid w:val="001E663E"/>
    <w:rsid w:val="001F4043"/>
    <w:rsid w:val="00245830"/>
    <w:rsid w:val="0024718E"/>
    <w:rsid w:val="00251EEE"/>
    <w:rsid w:val="00265329"/>
    <w:rsid w:val="00277751"/>
    <w:rsid w:val="002C14C9"/>
    <w:rsid w:val="002D2153"/>
    <w:rsid w:val="00311EA7"/>
    <w:rsid w:val="003248AA"/>
    <w:rsid w:val="00324A9E"/>
    <w:rsid w:val="0034048F"/>
    <w:rsid w:val="00374618"/>
    <w:rsid w:val="0037465A"/>
    <w:rsid w:val="003A426B"/>
    <w:rsid w:val="003B7B82"/>
    <w:rsid w:val="003C023C"/>
    <w:rsid w:val="003E4CA4"/>
    <w:rsid w:val="004018B7"/>
    <w:rsid w:val="004024CD"/>
    <w:rsid w:val="004125F1"/>
    <w:rsid w:val="00446A55"/>
    <w:rsid w:val="004510E4"/>
    <w:rsid w:val="00504854"/>
    <w:rsid w:val="00532560"/>
    <w:rsid w:val="00554E10"/>
    <w:rsid w:val="005628F3"/>
    <w:rsid w:val="0056545C"/>
    <w:rsid w:val="00580DE4"/>
    <w:rsid w:val="005F7159"/>
    <w:rsid w:val="006016C8"/>
    <w:rsid w:val="00632F52"/>
    <w:rsid w:val="00636014"/>
    <w:rsid w:val="0063748D"/>
    <w:rsid w:val="00690472"/>
    <w:rsid w:val="006C06CE"/>
    <w:rsid w:val="006C07BA"/>
    <w:rsid w:val="006D3B22"/>
    <w:rsid w:val="006D5C70"/>
    <w:rsid w:val="006E221E"/>
    <w:rsid w:val="006E34A5"/>
    <w:rsid w:val="006F212C"/>
    <w:rsid w:val="00766B60"/>
    <w:rsid w:val="00787D89"/>
    <w:rsid w:val="00795059"/>
    <w:rsid w:val="007A2A89"/>
    <w:rsid w:val="007A3FC8"/>
    <w:rsid w:val="007C4C55"/>
    <w:rsid w:val="007F10D3"/>
    <w:rsid w:val="00823CD1"/>
    <w:rsid w:val="00825DC4"/>
    <w:rsid w:val="008261CF"/>
    <w:rsid w:val="008264F8"/>
    <w:rsid w:val="008266DF"/>
    <w:rsid w:val="008275AD"/>
    <w:rsid w:val="00845FBA"/>
    <w:rsid w:val="008B08EE"/>
    <w:rsid w:val="008D106C"/>
    <w:rsid w:val="008E1745"/>
    <w:rsid w:val="008E2643"/>
    <w:rsid w:val="0091750B"/>
    <w:rsid w:val="00937777"/>
    <w:rsid w:val="00955329"/>
    <w:rsid w:val="00967F28"/>
    <w:rsid w:val="0097193C"/>
    <w:rsid w:val="009827F9"/>
    <w:rsid w:val="009C439A"/>
    <w:rsid w:val="009C7525"/>
    <w:rsid w:val="00A14059"/>
    <w:rsid w:val="00A2460E"/>
    <w:rsid w:val="00A321A7"/>
    <w:rsid w:val="00A34714"/>
    <w:rsid w:val="00A531AB"/>
    <w:rsid w:val="00A6030E"/>
    <w:rsid w:val="00A63523"/>
    <w:rsid w:val="00A734AF"/>
    <w:rsid w:val="00AB2F76"/>
    <w:rsid w:val="00AB7CE4"/>
    <w:rsid w:val="00AE3850"/>
    <w:rsid w:val="00B065D5"/>
    <w:rsid w:val="00B42C09"/>
    <w:rsid w:val="00BA0ED2"/>
    <w:rsid w:val="00BA5E10"/>
    <w:rsid w:val="00BB3D0F"/>
    <w:rsid w:val="00BC2D56"/>
    <w:rsid w:val="00C510A8"/>
    <w:rsid w:val="00C545BC"/>
    <w:rsid w:val="00C57612"/>
    <w:rsid w:val="00C710F0"/>
    <w:rsid w:val="00CA0270"/>
    <w:rsid w:val="00CA09F9"/>
    <w:rsid w:val="00CA437B"/>
    <w:rsid w:val="00CE42FB"/>
    <w:rsid w:val="00CF2465"/>
    <w:rsid w:val="00D21409"/>
    <w:rsid w:val="00D31E6C"/>
    <w:rsid w:val="00D32626"/>
    <w:rsid w:val="00D85668"/>
    <w:rsid w:val="00DC598B"/>
    <w:rsid w:val="00E06607"/>
    <w:rsid w:val="00E1369F"/>
    <w:rsid w:val="00E71208"/>
    <w:rsid w:val="00E75564"/>
    <w:rsid w:val="00EC5CB6"/>
    <w:rsid w:val="00ED7200"/>
    <w:rsid w:val="00EE5A0E"/>
    <w:rsid w:val="00EF1A1C"/>
    <w:rsid w:val="00EF6247"/>
    <w:rsid w:val="00EF67F2"/>
    <w:rsid w:val="00F41CD3"/>
    <w:rsid w:val="00F63CED"/>
    <w:rsid w:val="00F93150"/>
    <w:rsid w:val="00FA0B04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238800"/>
  <w15:chartTrackingRefBased/>
  <w15:docId w15:val="{02251375-0778-4F75-88D6-027F53A3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ED2"/>
  </w:style>
  <w:style w:type="paragraph" w:styleId="a5">
    <w:name w:val="footer"/>
    <w:basedOn w:val="a"/>
    <w:link w:val="a6"/>
    <w:uiPriority w:val="99"/>
    <w:unhideWhenUsed/>
    <w:rsid w:val="00BA0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ED2"/>
  </w:style>
  <w:style w:type="paragraph" w:styleId="a7">
    <w:name w:val="Balloon Text"/>
    <w:basedOn w:val="a"/>
    <w:link w:val="a8"/>
    <w:uiPriority w:val="99"/>
    <w:semiHidden/>
    <w:unhideWhenUsed/>
    <w:rsid w:val="0012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34A5"/>
  </w:style>
  <w:style w:type="character" w:customStyle="1" w:styleId="aa">
    <w:name w:val="日付 (文字)"/>
    <w:basedOn w:val="a0"/>
    <w:link w:val="a9"/>
    <w:uiPriority w:val="99"/>
    <w:semiHidden/>
    <w:rsid w:val="006E34A5"/>
  </w:style>
  <w:style w:type="table" w:styleId="ab">
    <w:name w:val="Table Grid"/>
    <w:basedOn w:val="a1"/>
    <w:uiPriority w:val="39"/>
    <w:rsid w:val="00412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0F09-50E2-4094-B72B-8C5BA0F1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PC13000</dc:creator>
  <cp:keywords/>
  <dc:description/>
  <cp:lastModifiedBy>広域連合</cp:lastModifiedBy>
  <cp:revision>5</cp:revision>
  <cp:lastPrinted>2024-02-15T23:33:00Z</cp:lastPrinted>
  <dcterms:created xsi:type="dcterms:W3CDTF">2024-02-15T23:33:00Z</dcterms:created>
  <dcterms:modified xsi:type="dcterms:W3CDTF">2025-02-18T07:52:00Z</dcterms:modified>
</cp:coreProperties>
</file>